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44" w:rsidRPr="00FB0444" w:rsidRDefault="00FB0444" w:rsidP="00FB0444">
      <w:pPr>
        <w:suppressAutoHyphens w:val="0"/>
        <w:ind w:left="6372" w:firstLine="708"/>
        <w:jc w:val="right"/>
        <w:rPr>
          <w:color w:val="auto"/>
          <w:sz w:val="24"/>
          <w:szCs w:val="24"/>
        </w:rPr>
      </w:pPr>
      <w:r w:rsidRPr="00FB0444">
        <w:rPr>
          <w:color w:val="auto"/>
          <w:sz w:val="24"/>
          <w:szCs w:val="24"/>
        </w:rPr>
        <w:t>Приложение 5</w:t>
      </w:r>
    </w:p>
    <w:p w:rsidR="00FB0444" w:rsidRPr="00FB0444" w:rsidRDefault="00FB0444" w:rsidP="00FB0444">
      <w:pPr>
        <w:suppressAutoHyphens w:val="0"/>
        <w:ind w:firstLine="567"/>
        <w:jc w:val="right"/>
        <w:rPr>
          <w:color w:val="auto"/>
          <w:sz w:val="24"/>
          <w:szCs w:val="24"/>
        </w:rPr>
      </w:pPr>
      <w:r w:rsidRPr="00FB0444">
        <w:rPr>
          <w:color w:val="auto"/>
          <w:sz w:val="24"/>
          <w:szCs w:val="24"/>
        </w:rPr>
        <w:t xml:space="preserve"> к решению Думы </w:t>
      </w:r>
    </w:p>
    <w:p w:rsidR="00FB0444" w:rsidRPr="00FB0444" w:rsidRDefault="00FB0444" w:rsidP="00FB0444">
      <w:pPr>
        <w:suppressAutoHyphens w:val="0"/>
        <w:ind w:firstLine="567"/>
        <w:jc w:val="right"/>
        <w:rPr>
          <w:color w:val="auto"/>
          <w:sz w:val="24"/>
          <w:szCs w:val="24"/>
        </w:rPr>
      </w:pPr>
      <w:r w:rsidRPr="00FB0444">
        <w:rPr>
          <w:color w:val="auto"/>
          <w:sz w:val="24"/>
          <w:szCs w:val="24"/>
        </w:rPr>
        <w:t>Советского района</w:t>
      </w:r>
    </w:p>
    <w:p w:rsidR="00FB0444" w:rsidRPr="008E1E06" w:rsidRDefault="008E1E06" w:rsidP="00FB0444">
      <w:pPr>
        <w:jc w:val="right"/>
        <w:rPr>
          <w:color w:val="auto"/>
          <w:sz w:val="24"/>
          <w:szCs w:val="24"/>
        </w:rPr>
      </w:pPr>
      <w:r w:rsidRPr="008E1E06">
        <w:rPr>
          <w:sz w:val="24"/>
          <w:szCs w:val="24"/>
        </w:rPr>
        <w:t>от «29» марта 2018 г. № 166</w:t>
      </w:r>
    </w:p>
    <w:p w:rsidR="00FB0444" w:rsidRDefault="00FB0444">
      <w:pPr>
        <w:jc w:val="center"/>
        <w:rPr>
          <w:b/>
          <w:sz w:val="24"/>
          <w:szCs w:val="24"/>
          <w:lang w:eastAsia="ru-RU"/>
        </w:rPr>
      </w:pPr>
    </w:p>
    <w:p w:rsidR="003D35F4" w:rsidRDefault="003D35F4">
      <w:pPr>
        <w:jc w:val="center"/>
        <w:rPr>
          <w:b/>
          <w:sz w:val="24"/>
          <w:szCs w:val="24"/>
          <w:lang w:eastAsia="ru-RU"/>
        </w:rPr>
      </w:pPr>
      <w:bookmarkStart w:id="0" w:name="_GoBack"/>
      <w:bookmarkEnd w:id="0"/>
    </w:p>
    <w:p w:rsidR="00FB0444" w:rsidRDefault="00FB0444" w:rsidP="00FB0444">
      <w:pPr>
        <w:rPr>
          <w:b/>
          <w:sz w:val="24"/>
          <w:szCs w:val="24"/>
          <w:lang w:eastAsia="ru-RU"/>
        </w:rPr>
      </w:pPr>
    </w:p>
    <w:p w:rsidR="00D11D3E" w:rsidRDefault="00F85B81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Отчет </w:t>
      </w:r>
    </w:p>
    <w:p w:rsidR="00F25809" w:rsidRDefault="00F85B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t>о реализации муниципальной программы</w:t>
      </w:r>
      <w:r>
        <w:rPr>
          <w:b/>
          <w:sz w:val="24"/>
          <w:szCs w:val="24"/>
        </w:rPr>
        <w:t xml:space="preserve"> </w:t>
      </w:r>
      <w:r w:rsidR="00D11D3E">
        <w:rPr>
          <w:b/>
          <w:sz w:val="24"/>
          <w:szCs w:val="24"/>
        </w:rPr>
        <w:t>Советского района</w:t>
      </w:r>
    </w:p>
    <w:p w:rsidR="00F25809" w:rsidRPr="00D11D3E" w:rsidRDefault="00F85B81" w:rsidP="00D11D3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«Социально-экономическое развитие коренных малочисленных народов Севера, проживающих в Советском районе на 2017</w:t>
      </w:r>
      <w:r w:rsidR="00AD746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2020 годы» </w:t>
      </w:r>
      <w:r>
        <w:rPr>
          <w:b/>
          <w:sz w:val="24"/>
          <w:szCs w:val="24"/>
          <w:lang w:eastAsia="ru-RU"/>
        </w:rPr>
        <w:t>за 2017 год</w:t>
      </w:r>
      <w:r>
        <w:rPr>
          <w:b/>
        </w:rPr>
        <w:t>.</w:t>
      </w:r>
    </w:p>
    <w:p w:rsidR="00F25809" w:rsidRDefault="00F25809">
      <w:pPr>
        <w:jc w:val="center"/>
      </w:pPr>
    </w:p>
    <w:p w:rsidR="00F25809" w:rsidRDefault="00F85B81" w:rsidP="00AD7462">
      <w:pPr>
        <w:suppressAutoHyphens w:val="0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1. Муниципальная программа</w:t>
      </w:r>
      <w:r>
        <w:rPr>
          <w:sz w:val="24"/>
          <w:szCs w:val="24"/>
        </w:rPr>
        <w:t xml:space="preserve"> «Социально-экономическое развитие коренных малочисленных народов Севера, проживающих в Советском районе на 2017</w:t>
      </w:r>
      <w:r w:rsidR="00AD7462">
        <w:rPr>
          <w:sz w:val="24"/>
          <w:szCs w:val="24"/>
        </w:rPr>
        <w:t>-</w:t>
      </w:r>
      <w:r>
        <w:rPr>
          <w:sz w:val="24"/>
          <w:szCs w:val="24"/>
        </w:rPr>
        <w:t xml:space="preserve">2020 годы» </w:t>
      </w:r>
      <w:r w:rsidR="00514014" w:rsidRPr="009E4CD4">
        <w:rPr>
          <w:sz w:val="24"/>
          <w:szCs w:val="24"/>
        </w:rPr>
        <w:t>(далее - программа)</w:t>
      </w:r>
      <w:r w:rsidR="007B3B13">
        <w:rPr>
          <w:sz w:val="24"/>
          <w:szCs w:val="24"/>
        </w:rPr>
        <w:t>,</w:t>
      </w:r>
      <w:r w:rsidR="00514014" w:rsidRPr="009E4CD4">
        <w:rPr>
          <w:sz w:val="24"/>
          <w:szCs w:val="24"/>
        </w:rPr>
        <w:t xml:space="preserve"> </w:t>
      </w:r>
      <w:r>
        <w:rPr>
          <w:sz w:val="24"/>
          <w:szCs w:val="24"/>
        </w:rPr>
        <w:t>утверждена постановлением администрации Советского района от 23.09.2014 №3867</w:t>
      </w:r>
      <w:r w:rsidR="00514014">
        <w:rPr>
          <w:sz w:val="24"/>
          <w:szCs w:val="24"/>
        </w:rPr>
        <w:t xml:space="preserve"> (с изменениями</w:t>
      </w:r>
      <w:r>
        <w:rPr>
          <w:sz w:val="24"/>
          <w:szCs w:val="24"/>
        </w:rPr>
        <w:t xml:space="preserve"> от 25.10.2017 № 2201</w:t>
      </w:r>
      <w:r w:rsidR="0051401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11D3E" w:rsidRDefault="00D11D3E" w:rsidP="00AD7462">
      <w:pPr>
        <w:ind w:firstLine="709"/>
        <w:jc w:val="both"/>
        <w:rPr>
          <w:b/>
          <w:sz w:val="24"/>
          <w:szCs w:val="24"/>
        </w:rPr>
      </w:pPr>
    </w:p>
    <w:p w:rsidR="00F25809" w:rsidRDefault="00F85B81" w:rsidP="00AD7462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2. Цель программы:</w:t>
      </w:r>
      <w:r>
        <w:rPr>
          <w:sz w:val="24"/>
          <w:szCs w:val="24"/>
        </w:rPr>
        <w:t xml:space="preserve"> создание условий для устойчивого развития коренных малочисленных народов Севера (далее - КМНС), проживающих в Советском районе.</w:t>
      </w:r>
    </w:p>
    <w:p w:rsidR="00D11D3E" w:rsidRDefault="00D11D3E" w:rsidP="00AD7462">
      <w:pPr>
        <w:ind w:firstLine="709"/>
        <w:jc w:val="both"/>
        <w:rPr>
          <w:b/>
          <w:sz w:val="24"/>
          <w:szCs w:val="24"/>
        </w:rPr>
      </w:pPr>
    </w:p>
    <w:p w:rsidR="00F25809" w:rsidRDefault="00F85B81" w:rsidP="00AD7462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Задачи программы:</w:t>
      </w:r>
    </w:p>
    <w:p w:rsidR="00F25809" w:rsidRDefault="00F85B81" w:rsidP="00AD7462">
      <w:pPr>
        <w:numPr>
          <w:ilvl w:val="0"/>
          <w:numId w:val="1"/>
        </w:numPr>
        <w:tabs>
          <w:tab w:val="clear" w:pos="1211"/>
          <w:tab w:val="left" w:pos="0"/>
          <w:tab w:val="left" w:pos="459"/>
          <w:tab w:val="num" w:pos="993"/>
        </w:tabs>
        <w:suppressAutoHyphens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Сохранение и развитие территорий традиционного природопользования и традиционного образа жизни КМНС.</w:t>
      </w:r>
    </w:p>
    <w:p w:rsidR="00F25809" w:rsidRDefault="00F85B81" w:rsidP="00AD7462">
      <w:pPr>
        <w:numPr>
          <w:ilvl w:val="0"/>
          <w:numId w:val="1"/>
        </w:numPr>
        <w:tabs>
          <w:tab w:val="clear" w:pos="1211"/>
          <w:tab w:val="left" w:pos="0"/>
          <w:tab w:val="left" w:pos="459"/>
          <w:tab w:val="num" w:pos="993"/>
        </w:tabs>
        <w:suppressAutoHyphens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Содействие сохранению и развитию духовного и национально-культурного наследия, национальных ремесел, развитие национальных видов спорта КМНС.</w:t>
      </w:r>
    </w:p>
    <w:p w:rsidR="00F25809" w:rsidRDefault="00F85B81" w:rsidP="00AD7462">
      <w:pPr>
        <w:numPr>
          <w:ilvl w:val="0"/>
          <w:numId w:val="1"/>
        </w:numPr>
        <w:tabs>
          <w:tab w:val="clear" w:pos="1211"/>
          <w:tab w:val="left" w:pos="0"/>
          <w:tab w:val="left" w:pos="45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Осуществление мер социальной поддержки населения из числа КМНС.</w:t>
      </w:r>
    </w:p>
    <w:p w:rsidR="00F25809" w:rsidRDefault="00F85B81" w:rsidP="00AD7462">
      <w:pPr>
        <w:numPr>
          <w:ilvl w:val="0"/>
          <w:numId w:val="1"/>
        </w:numPr>
        <w:tabs>
          <w:tab w:val="clear" w:pos="1211"/>
          <w:tab w:val="left" w:pos="0"/>
          <w:tab w:val="left" w:pos="459"/>
          <w:tab w:val="left" w:pos="993"/>
        </w:tabs>
        <w:suppressAutoHyphens w:val="0"/>
        <w:ind w:left="0" w:firstLine="709"/>
        <w:jc w:val="both"/>
      </w:pPr>
      <w:r>
        <w:rPr>
          <w:sz w:val="24"/>
          <w:szCs w:val="24"/>
        </w:rPr>
        <w:t>Создание туристического продукта этнографической направленности.</w:t>
      </w:r>
    </w:p>
    <w:p w:rsidR="00F25809" w:rsidRDefault="00F85B81" w:rsidP="00AD7462">
      <w:pPr>
        <w:suppressAutoHyphens w:val="0"/>
        <w:ind w:firstLine="709"/>
        <w:jc w:val="both"/>
      </w:pPr>
      <w:r>
        <w:rPr>
          <w:sz w:val="24"/>
          <w:szCs w:val="24"/>
        </w:rPr>
        <w:t>5. Информирование населения Советского района о жизнедеятельности КМНС через средства массовой информации и информационно-телекоммуникационную сеть «Интернет».</w:t>
      </w:r>
    </w:p>
    <w:p w:rsidR="00F25809" w:rsidRDefault="00F25809" w:rsidP="00AD7462">
      <w:pPr>
        <w:tabs>
          <w:tab w:val="left" w:pos="1100"/>
        </w:tabs>
        <w:suppressAutoHyphens w:val="0"/>
        <w:ind w:left="360" w:firstLine="709"/>
        <w:jc w:val="both"/>
        <w:rPr>
          <w:rFonts w:ascii="Calibri" w:hAnsi="Calibri" w:cs="Calibri"/>
          <w:b/>
          <w:sz w:val="24"/>
          <w:szCs w:val="24"/>
          <w:lang w:eastAsia="ru-RU"/>
        </w:rPr>
      </w:pPr>
    </w:p>
    <w:p w:rsidR="00F25809" w:rsidRDefault="00F85B81" w:rsidP="00AD7462">
      <w:pPr>
        <w:ind w:firstLine="709"/>
        <w:contextualSpacing/>
        <w:jc w:val="both"/>
        <w:rPr>
          <w:b/>
        </w:rPr>
      </w:pPr>
      <w:r>
        <w:rPr>
          <w:b/>
          <w:sz w:val="24"/>
          <w:szCs w:val="24"/>
          <w:lang w:eastAsia="ru-RU"/>
        </w:rPr>
        <w:t>3. Объемы и источники финансирования программы за 2017 год</w:t>
      </w:r>
      <w:r w:rsidR="00514014">
        <w:rPr>
          <w:b/>
          <w:sz w:val="24"/>
          <w:szCs w:val="24"/>
          <w:lang w:eastAsia="ru-RU"/>
        </w:rPr>
        <w:t>.</w:t>
      </w:r>
    </w:p>
    <w:p w:rsidR="00F25809" w:rsidRDefault="00F25809">
      <w:pPr>
        <w:ind w:firstLine="567"/>
        <w:contextualSpacing/>
        <w:jc w:val="both"/>
        <w:rPr>
          <w:sz w:val="24"/>
          <w:szCs w:val="24"/>
          <w:lang w:eastAsia="ru-RU"/>
        </w:rPr>
      </w:pPr>
    </w:p>
    <w:tbl>
      <w:tblPr>
        <w:tblW w:w="9723" w:type="dxa"/>
        <w:tblInd w:w="-5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1837"/>
        <w:gridCol w:w="1587"/>
        <w:gridCol w:w="1650"/>
        <w:gridCol w:w="1463"/>
        <w:gridCol w:w="1650"/>
        <w:gridCol w:w="1536"/>
      </w:tblGrid>
      <w:tr w:rsidR="00F25809" w:rsidTr="00D11D3E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2580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Утверждено</w:t>
            </w:r>
          </w:p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в бюджете, </w:t>
            </w:r>
          </w:p>
          <w:p w:rsidR="00F25809" w:rsidRDefault="00F85B81">
            <w:pPr>
              <w:jc w:val="center"/>
            </w:pPr>
            <w:bookmarkStart w:id="1" w:name="__DdeLink__110_1717139950"/>
            <w:bookmarkEnd w:id="1"/>
            <w:r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proofErr w:type="spellStart"/>
            <w:r>
              <w:rPr>
                <w:sz w:val="24"/>
                <w:szCs w:val="24"/>
                <w:lang w:eastAsia="ru-RU"/>
              </w:rPr>
              <w:t>Профинанси</w:t>
            </w:r>
            <w:proofErr w:type="spellEnd"/>
            <w:r>
              <w:rPr>
                <w:sz w:val="24"/>
                <w:szCs w:val="24"/>
                <w:lang w:eastAsia="ru-RU"/>
              </w:rPr>
              <w:t>-</w:t>
            </w:r>
          </w:p>
          <w:p w:rsidR="00F25809" w:rsidRDefault="00F85B81">
            <w:pPr>
              <w:jc w:val="center"/>
            </w:pPr>
            <w:proofErr w:type="spellStart"/>
            <w:r>
              <w:rPr>
                <w:sz w:val="24"/>
                <w:szCs w:val="24"/>
                <w:lang w:eastAsia="ru-RU"/>
              </w:rPr>
              <w:t>ровано</w:t>
            </w:r>
            <w:proofErr w:type="spellEnd"/>
            <w:r>
              <w:rPr>
                <w:sz w:val="24"/>
                <w:szCs w:val="24"/>
                <w:lang w:eastAsia="ru-RU"/>
              </w:rPr>
              <w:t>,</w:t>
            </w:r>
          </w:p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  <w:r>
              <w:rPr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>
              <w:rPr>
                <w:sz w:val="24"/>
                <w:szCs w:val="24"/>
                <w:lang w:eastAsia="ru-RU"/>
              </w:rPr>
              <w:t>финанс</w:t>
            </w:r>
            <w:proofErr w:type="gramStart"/>
            <w:r>
              <w:rPr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рованию</w:t>
            </w:r>
            <w:proofErr w:type="spellEnd"/>
          </w:p>
        </w:tc>
      </w:tr>
      <w:tr w:rsidR="00F25809" w:rsidTr="00D11D3E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205,5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205,5</w:t>
            </w: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F25809" w:rsidTr="00D11D3E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2580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2580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2580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2580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2580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25809" w:rsidTr="00D11D3E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Бюджет Ханты-Мансийского  автономного  округа - Югры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F25809" w:rsidTr="00D11D3E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Бюджет </w:t>
            </w:r>
          </w:p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</w:tr>
    </w:tbl>
    <w:p w:rsidR="00F25809" w:rsidRDefault="00F25809">
      <w:pPr>
        <w:contextualSpacing/>
        <w:jc w:val="both"/>
        <w:rPr>
          <w:sz w:val="24"/>
          <w:szCs w:val="24"/>
          <w:lang w:eastAsia="ru-RU"/>
        </w:rPr>
      </w:pPr>
    </w:p>
    <w:p w:rsidR="00FB0444" w:rsidRDefault="00FB0444">
      <w:pPr>
        <w:spacing w:after="200" w:line="276" w:lineRule="auto"/>
        <w:ind w:firstLine="567"/>
        <w:contextualSpacing/>
        <w:jc w:val="both"/>
        <w:rPr>
          <w:b/>
          <w:sz w:val="24"/>
          <w:szCs w:val="24"/>
          <w:lang w:eastAsia="ru-RU"/>
        </w:rPr>
      </w:pPr>
    </w:p>
    <w:p w:rsidR="00FB0444" w:rsidRDefault="00FB0444">
      <w:pPr>
        <w:spacing w:after="200" w:line="276" w:lineRule="auto"/>
        <w:ind w:firstLine="567"/>
        <w:contextualSpacing/>
        <w:jc w:val="both"/>
        <w:rPr>
          <w:b/>
          <w:sz w:val="24"/>
          <w:szCs w:val="24"/>
          <w:lang w:eastAsia="ru-RU"/>
        </w:rPr>
      </w:pPr>
    </w:p>
    <w:p w:rsidR="003D35F4" w:rsidRDefault="003D35F4">
      <w:pPr>
        <w:spacing w:after="200" w:line="276" w:lineRule="auto"/>
        <w:ind w:firstLine="567"/>
        <w:contextualSpacing/>
        <w:jc w:val="both"/>
        <w:rPr>
          <w:b/>
          <w:sz w:val="24"/>
          <w:szCs w:val="24"/>
          <w:lang w:eastAsia="ru-RU"/>
        </w:rPr>
      </w:pPr>
    </w:p>
    <w:p w:rsidR="003D35F4" w:rsidRDefault="003D35F4">
      <w:pPr>
        <w:spacing w:after="200" w:line="276" w:lineRule="auto"/>
        <w:ind w:firstLine="567"/>
        <w:contextualSpacing/>
        <w:jc w:val="both"/>
        <w:rPr>
          <w:b/>
          <w:sz w:val="24"/>
          <w:szCs w:val="24"/>
          <w:lang w:eastAsia="ru-RU"/>
        </w:rPr>
      </w:pPr>
    </w:p>
    <w:p w:rsidR="00F25809" w:rsidRDefault="00F85B81" w:rsidP="00AD7462">
      <w:pPr>
        <w:spacing w:after="200" w:line="276" w:lineRule="auto"/>
        <w:ind w:firstLine="709"/>
        <w:contextualSpacing/>
        <w:jc w:val="both"/>
      </w:pPr>
      <w:r>
        <w:rPr>
          <w:b/>
          <w:sz w:val="24"/>
          <w:szCs w:val="24"/>
          <w:lang w:eastAsia="ru-RU"/>
        </w:rPr>
        <w:lastRenderedPageBreak/>
        <w:t xml:space="preserve">4. Выполнение мероприятий программы за 2017 год </w:t>
      </w:r>
    </w:p>
    <w:p w:rsidR="00F25809" w:rsidRDefault="00F25809">
      <w:pPr>
        <w:ind w:left="1440"/>
        <w:contextualSpacing/>
        <w:jc w:val="both"/>
        <w:rPr>
          <w:rFonts w:ascii="Calibri" w:hAnsi="Calibri" w:cs="Calibri"/>
          <w:sz w:val="24"/>
          <w:szCs w:val="24"/>
          <w:lang w:eastAsia="ru-RU"/>
        </w:rPr>
      </w:pPr>
    </w:p>
    <w:tbl>
      <w:tblPr>
        <w:tblW w:w="9803" w:type="dxa"/>
        <w:tblInd w:w="-1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521"/>
        <w:gridCol w:w="4228"/>
        <w:gridCol w:w="2098"/>
        <w:gridCol w:w="2956"/>
      </w:tblGrid>
      <w:tr w:rsidR="00F25809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№</w:t>
            </w:r>
          </w:p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Фактические расходы, тыс. руб.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Информация </w:t>
            </w:r>
          </w:p>
          <w:p w:rsidR="00F25809" w:rsidRDefault="00F85B8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о выполнении </w:t>
            </w:r>
          </w:p>
        </w:tc>
      </w:tr>
      <w:tr w:rsidR="00F25809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Осуществление государственной поддержки юридических и физических лиц из числа КМНС, осуществляющих традиционную хозяйственную деятельность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 на приобретение материально-технических средств, на приобретение северных оленей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jc w:val="both"/>
            </w:pPr>
            <w:r>
              <w:rPr>
                <w:sz w:val="24"/>
                <w:szCs w:val="24"/>
              </w:rPr>
              <w:t xml:space="preserve">Предоставление субсидии на возмещение затрат на приобретение материально-технических средств. </w:t>
            </w:r>
          </w:p>
        </w:tc>
      </w:tr>
      <w:tr w:rsidR="00F25809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медицинских аптечек первой доврачебной помощи для лиц из числа КМНС, проживающих на территориях традиционного хозяйствования.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6, 0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en-US"/>
              </w:rPr>
              <w:t>Приобретение медицинских аптечек первой доврачебной помощи для лиц из числа КМНС -6 шт.</w:t>
            </w:r>
          </w:p>
        </w:tc>
      </w:tr>
      <w:tr w:rsidR="00F25809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uppressAutoHyphens w:val="0"/>
              <w:jc w:val="both"/>
            </w:pPr>
            <w:r>
              <w:rPr>
                <w:sz w:val="24"/>
                <w:szCs w:val="24"/>
                <w:lang w:eastAsia="en-US"/>
              </w:rPr>
              <w:t>Осуществление доставки товаров первой необходимости на территории традиционного природопользования и территории традиционного проживания для лиц из числа КМНС (аренда транспортного средства повышенной проходимости)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Аренда транспортного средства повышенной проходимости</w:t>
            </w:r>
          </w:p>
        </w:tc>
      </w:tr>
      <w:tr w:rsidR="00F25809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Организация и проведение Совета представителей КМНС при главе Советского района 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расходных материалов для организации деятельности Совета</w:t>
            </w:r>
          </w:p>
        </w:tc>
      </w:tr>
      <w:tr w:rsidR="00F25809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Организация и проведение районного праздника «Вороний день» </w:t>
            </w:r>
          </w:p>
          <w:p w:rsidR="00F25809" w:rsidRDefault="00F2580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по организации доставки участников мероприятия</w:t>
            </w:r>
          </w:p>
        </w:tc>
      </w:tr>
      <w:tr w:rsidR="00F25809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both"/>
            </w:pPr>
            <w:r>
              <w:rPr>
                <w:sz w:val="24"/>
                <w:szCs w:val="24"/>
                <w:highlight w:val="white"/>
              </w:rPr>
              <w:t>Организация и проведение Международного дня коренных народов мира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highlight w:val="white"/>
              </w:rPr>
              <w:t>10,0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both"/>
            </w:pPr>
            <w:r>
              <w:rPr>
                <w:sz w:val="24"/>
                <w:szCs w:val="24"/>
                <w:lang w:eastAsia="ru-RU"/>
              </w:rPr>
              <w:t>Транспортная доставка участников мероприятия -7,0 тыс. руб.</w:t>
            </w:r>
          </w:p>
          <w:p w:rsidR="00F25809" w:rsidRDefault="00F85B81">
            <w:pPr>
              <w:snapToGrid w:val="0"/>
              <w:jc w:val="both"/>
            </w:pPr>
            <w:r>
              <w:rPr>
                <w:sz w:val="24"/>
                <w:szCs w:val="24"/>
                <w:lang w:eastAsia="ru-RU"/>
              </w:rPr>
              <w:t>Приобретение этнографических сувениров – 2,0 тыс. руб.</w:t>
            </w:r>
          </w:p>
          <w:p w:rsidR="00F25809" w:rsidRDefault="00F85B81">
            <w:pPr>
              <w:snapToGrid w:val="0"/>
              <w:jc w:val="both"/>
            </w:pPr>
            <w:r>
              <w:rPr>
                <w:sz w:val="24"/>
                <w:szCs w:val="24"/>
                <w:lang w:eastAsia="ru-RU"/>
              </w:rPr>
              <w:t>Изготовление поздравительных открыток – 1,0 тыс. руб.</w:t>
            </w:r>
          </w:p>
        </w:tc>
      </w:tr>
      <w:tr w:rsidR="00F25809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contextualSpacing/>
              <w:jc w:val="both"/>
              <w:rPr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Приобретение и пошив сценических  костюмов для фольклорного ансамбля, ведущих национальных праздников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и пошив костюмов этнографической направленности</w:t>
            </w:r>
          </w:p>
          <w:p w:rsidR="00AD7462" w:rsidRDefault="00AD7462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F25809">
        <w:tc>
          <w:tcPr>
            <w:tcW w:w="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4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both"/>
            </w:pPr>
            <w:r>
              <w:rPr>
                <w:sz w:val="24"/>
                <w:szCs w:val="24"/>
                <w:lang w:eastAsia="ru-RU"/>
              </w:rPr>
              <w:t>Приобретение расходных материалов для организации практических занятий (мастер-классов) по знакомству с культурой КМНС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8,18</w:t>
            </w:r>
          </w:p>
        </w:tc>
        <w:tc>
          <w:tcPr>
            <w:tcW w:w="2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F25809" w:rsidRDefault="00F85B81">
            <w:pPr>
              <w:snapToGrid w:val="0"/>
              <w:jc w:val="both"/>
            </w:pPr>
            <w:r>
              <w:rPr>
                <w:sz w:val="24"/>
                <w:szCs w:val="24"/>
                <w:lang w:eastAsia="ru-RU"/>
              </w:rPr>
              <w:t>Приобретение расходных материалов для организации мастер-классов в рамках круглого стола, посвященного празднованию Дня образования округа.</w:t>
            </w:r>
          </w:p>
        </w:tc>
      </w:tr>
    </w:tbl>
    <w:p w:rsidR="003D35F4" w:rsidRDefault="003D35F4" w:rsidP="00D11D3E">
      <w:pPr>
        <w:jc w:val="center"/>
        <w:rPr>
          <w:sz w:val="24"/>
          <w:szCs w:val="24"/>
          <w:lang w:eastAsia="ru-RU"/>
        </w:rPr>
      </w:pPr>
    </w:p>
    <w:p w:rsidR="00F25809" w:rsidRPr="00D11D3E" w:rsidRDefault="00D11D3E" w:rsidP="00AD7462">
      <w:pPr>
        <w:ind w:firstLine="709"/>
        <w:jc w:val="both"/>
        <w:rPr>
          <w:b/>
          <w:bCs/>
        </w:rPr>
      </w:pPr>
      <w:r>
        <w:rPr>
          <w:b/>
          <w:bCs/>
          <w:sz w:val="24"/>
          <w:szCs w:val="24"/>
          <w:lang w:eastAsia="ru-RU"/>
        </w:rPr>
        <w:t xml:space="preserve">5. </w:t>
      </w:r>
      <w:r w:rsidR="00F85B81" w:rsidRPr="00D11D3E">
        <w:rPr>
          <w:b/>
          <w:bCs/>
          <w:sz w:val="24"/>
          <w:szCs w:val="24"/>
          <w:lang w:eastAsia="ru-RU"/>
        </w:rPr>
        <w:t>Целевые показатели результатов реализации программы и их исполнение</w:t>
      </w:r>
      <w:r w:rsidR="00F85B81" w:rsidRPr="00D11D3E">
        <w:rPr>
          <w:b/>
          <w:bCs/>
          <w:sz w:val="24"/>
          <w:szCs w:val="24"/>
          <w:lang w:eastAsia="ru-RU"/>
        </w:rPr>
        <w:br/>
        <w:t>за 2017 год.</w:t>
      </w:r>
    </w:p>
    <w:p w:rsidR="00F25809" w:rsidRDefault="00F25809">
      <w:pPr>
        <w:pStyle w:val="a9"/>
        <w:ind w:left="1080"/>
        <w:jc w:val="both"/>
        <w:rPr>
          <w:sz w:val="24"/>
          <w:szCs w:val="24"/>
          <w:lang w:eastAsia="ru-RU"/>
        </w:rPr>
      </w:pPr>
    </w:p>
    <w:tbl>
      <w:tblPr>
        <w:tblW w:w="9781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68"/>
        <w:gridCol w:w="4081"/>
        <w:gridCol w:w="1767"/>
        <w:gridCol w:w="157"/>
        <w:gridCol w:w="1366"/>
        <w:gridCol w:w="167"/>
        <w:gridCol w:w="1675"/>
      </w:tblGrid>
      <w:tr w:rsidR="00F25809" w:rsidTr="00526C1B">
        <w:trPr>
          <w:cantSplit/>
          <w:trHeight w:val="298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11D3E" w:rsidRDefault="00F85B81" w:rsidP="00D11D3E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показателей </w:t>
            </w:r>
          </w:p>
          <w:p w:rsidR="00F25809" w:rsidRDefault="00F258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Значение показателей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11D3E" w:rsidRDefault="00F85B8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Коэффициент</w:t>
            </w:r>
          </w:p>
          <w:p w:rsidR="00F25809" w:rsidRDefault="00D11D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(фа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кт к </w:t>
            </w:r>
            <w:r w:rsidR="00F85B81">
              <w:rPr>
                <w:sz w:val="24"/>
                <w:szCs w:val="24"/>
                <w:lang w:eastAsia="ru-RU"/>
              </w:rPr>
              <w:t>пл</w:t>
            </w:r>
            <w:proofErr w:type="gramEnd"/>
            <w:r w:rsidR="00F85B81">
              <w:rPr>
                <w:sz w:val="24"/>
                <w:szCs w:val="24"/>
                <w:lang w:eastAsia="ru-RU"/>
              </w:rPr>
              <w:t>ану)</w:t>
            </w:r>
          </w:p>
        </w:tc>
      </w:tr>
      <w:tr w:rsidR="00F25809" w:rsidTr="00D11D3E">
        <w:trPr>
          <w:cantSplit/>
          <w:trHeight w:val="547"/>
        </w:trPr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25809" w:rsidRDefault="00F25809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25809" w:rsidRDefault="00F25809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D11D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</w:t>
            </w:r>
            <w:r w:rsidR="00F85B81">
              <w:rPr>
                <w:sz w:val="24"/>
                <w:szCs w:val="24"/>
                <w:lang w:eastAsia="ru-RU"/>
              </w:rPr>
              <w:t>редусмотрено программой</w:t>
            </w:r>
          </w:p>
        </w:tc>
        <w:tc>
          <w:tcPr>
            <w:tcW w:w="15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D11D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ф</w:t>
            </w:r>
            <w:r w:rsidR="00F85B81">
              <w:rPr>
                <w:sz w:val="24"/>
                <w:szCs w:val="24"/>
                <w:lang w:eastAsia="ru-RU"/>
              </w:rPr>
              <w:t>актически за 2017 год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25809">
            <w:pPr>
              <w:jc w:val="center"/>
              <w:rPr>
                <w:lang w:eastAsia="ru-RU"/>
              </w:rPr>
            </w:pPr>
          </w:p>
        </w:tc>
      </w:tr>
      <w:tr w:rsidR="00F25809" w:rsidTr="00D11D3E">
        <w:trPr>
          <w:trHeight w:val="489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представителей КМНС, ведущих традиционный образ жизни и занимающихся традиционными видами деятельности, человек</w:t>
            </w:r>
          </w:p>
        </w:tc>
        <w:tc>
          <w:tcPr>
            <w:tcW w:w="1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ind w:left="-47" w:right="-10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F25809" w:rsidTr="00D11D3E">
        <w:trPr>
          <w:cantSplit/>
          <w:trHeight w:val="571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Количество посещений событийных мероприятий, единиц</w:t>
            </w:r>
          </w:p>
        </w:tc>
        <w:tc>
          <w:tcPr>
            <w:tcW w:w="1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ind w:left="-47" w:right="-10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1,94</w:t>
            </w:r>
          </w:p>
        </w:tc>
      </w:tr>
      <w:tr w:rsidR="00F25809" w:rsidTr="00D11D3E">
        <w:trPr>
          <w:cantSplit/>
          <w:trHeight w:val="275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Количество районных мероприятий, направленных на  сохранение и возрождение традиционной культуры, единиц</w:t>
            </w:r>
          </w:p>
        </w:tc>
        <w:tc>
          <w:tcPr>
            <w:tcW w:w="1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ind w:left="-47" w:right="-10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1,40</w:t>
            </w:r>
          </w:p>
        </w:tc>
      </w:tr>
      <w:tr w:rsidR="00F25809" w:rsidTr="00D11D3E">
        <w:trPr>
          <w:trHeight w:val="141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представителей КМНС, участвующих в мероприятиях по сохранению и возрождению традиционной культуры, народных промыслов, человек</w:t>
            </w:r>
          </w:p>
        </w:tc>
        <w:tc>
          <w:tcPr>
            <w:tcW w:w="1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ind w:left="-47" w:right="-10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F25809" w:rsidTr="00D11D3E">
        <w:trPr>
          <w:trHeight w:val="516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представителей КМНС, которым предоставлены меры  поддержки, человек</w:t>
            </w:r>
          </w:p>
        </w:tc>
        <w:tc>
          <w:tcPr>
            <w:tcW w:w="1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ind w:left="-47" w:right="-10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F25809" w:rsidTr="00D11D3E">
        <w:trPr>
          <w:cantSplit/>
          <w:trHeight w:val="516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Численность представителей КМНС, вовлеченных в реализацию программ по  </w:t>
            </w:r>
            <w:proofErr w:type="spellStart"/>
            <w:r>
              <w:rPr>
                <w:sz w:val="24"/>
                <w:szCs w:val="24"/>
              </w:rPr>
              <w:t>этнотуризму</w:t>
            </w:r>
            <w:proofErr w:type="spellEnd"/>
            <w:r>
              <w:rPr>
                <w:sz w:val="24"/>
                <w:szCs w:val="24"/>
              </w:rPr>
              <w:t>, человек</w:t>
            </w:r>
          </w:p>
        </w:tc>
        <w:tc>
          <w:tcPr>
            <w:tcW w:w="1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ind w:left="-47" w:right="-10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F25809" w:rsidTr="00D11D3E">
        <w:trPr>
          <w:cantSplit/>
          <w:trHeight w:val="516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 w:rsidP="00AD7462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Число туристических маршрутов этнографической направленности, единиц</w:t>
            </w:r>
          </w:p>
        </w:tc>
        <w:tc>
          <w:tcPr>
            <w:tcW w:w="513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На 2017 год целевой показатель не запланирован</w:t>
            </w:r>
          </w:p>
        </w:tc>
      </w:tr>
      <w:tr w:rsidR="00F25809" w:rsidTr="00D11D3E">
        <w:trPr>
          <w:trHeight w:val="516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 w:rsidP="00AD7462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Количество публикаций в СМИ, информационных брошюр, туристических буклетов, единиц</w:t>
            </w:r>
          </w:p>
        </w:tc>
        <w:tc>
          <w:tcPr>
            <w:tcW w:w="1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ind w:left="-47" w:right="-10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25809" w:rsidRDefault="00F85B81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0,80</w:t>
            </w:r>
          </w:p>
        </w:tc>
      </w:tr>
    </w:tbl>
    <w:p w:rsidR="00F25809" w:rsidRDefault="00F25809">
      <w:pPr>
        <w:pStyle w:val="a9"/>
        <w:ind w:left="360"/>
        <w:jc w:val="both"/>
        <w:rPr>
          <w:sz w:val="22"/>
          <w:szCs w:val="22"/>
        </w:rPr>
      </w:pPr>
    </w:p>
    <w:p w:rsidR="00CA24E6" w:rsidRDefault="00CA24E6">
      <w:pPr>
        <w:jc w:val="both"/>
        <w:rPr>
          <w:b/>
          <w:bCs/>
          <w:sz w:val="24"/>
          <w:szCs w:val="24"/>
          <w:lang w:eastAsia="ru-RU"/>
        </w:rPr>
      </w:pPr>
    </w:p>
    <w:p w:rsidR="00D11D3E" w:rsidRDefault="00AD7462" w:rsidP="00AD7462">
      <w:pPr>
        <w:ind w:left="709"/>
        <w:jc w:val="both"/>
      </w:pPr>
      <w:r>
        <w:rPr>
          <w:b/>
          <w:bCs/>
          <w:sz w:val="24"/>
          <w:szCs w:val="24"/>
          <w:lang w:eastAsia="ru-RU"/>
        </w:rPr>
        <w:t xml:space="preserve">6. </w:t>
      </w:r>
      <w:r w:rsidR="00F85B81" w:rsidRPr="00AD7462">
        <w:rPr>
          <w:b/>
          <w:bCs/>
          <w:sz w:val="24"/>
          <w:szCs w:val="24"/>
          <w:lang w:eastAsia="ru-RU"/>
        </w:rPr>
        <w:t>Результат оценки эффективности реализации программы.</w:t>
      </w:r>
    </w:p>
    <w:p w:rsidR="00F25809" w:rsidRDefault="00F85B81" w:rsidP="00AD7462">
      <w:pPr>
        <w:pStyle w:val="a9"/>
        <w:ind w:left="0" w:firstLine="709"/>
        <w:jc w:val="both"/>
      </w:pPr>
      <w:r w:rsidRPr="00D11D3E">
        <w:rPr>
          <w:sz w:val="24"/>
          <w:szCs w:val="24"/>
          <w:lang w:eastAsia="en-US"/>
        </w:rPr>
        <w:t>Согласно расчетам, проведенным в утвержденном порядке, общий коэффициент эффективности реализации программы за 2017 год составил - 1,15, что соответствует высокой оценке эффективности.</w:t>
      </w:r>
    </w:p>
    <w:p w:rsidR="00F25809" w:rsidRDefault="00F25809" w:rsidP="00D11D3E">
      <w:pPr>
        <w:suppressAutoHyphens w:val="0"/>
        <w:jc w:val="both"/>
        <w:rPr>
          <w:sz w:val="24"/>
          <w:szCs w:val="24"/>
          <w:lang w:eastAsia="en-US"/>
        </w:rPr>
      </w:pPr>
    </w:p>
    <w:p w:rsidR="00F25809" w:rsidRDefault="00F25809">
      <w:pPr>
        <w:suppressAutoHyphens w:val="0"/>
        <w:jc w:val="both"/>
        <w:rPr>
          <w:sz w:val="24"/>
          <w:szCs w:val="24"/>
          <w:lang w:eastAsia="en-US"/>
        </w:rPr>
      </w:pPr>
    </w:p>
    <w:p w:rsidR="00F25809" w:rsidRDefault="00F25809">
      <w:pPr>
        <w:suppressAutoHyphens w:val="0"/>
        <w:jc w:val="both"/>
        <w:rPr>
          <w:sz w:val="24"/>
          <w:szCs w:val="24"/>
          <w:lang w:eastAsia="en-US"/>
        </w:rPr>
      </w:pPr>
    </w:p>
    <w:p w:rsidR="00F25809" w:rsidRDefault="00F25809">
      <w:pPr>
        <w:suppressAutoHyphens w:val="0"/>
        <w:jc w:val="both"/>
        <w:rPr>
          <w:sz w:val="24"/>
          <w:szCs w:val="24"/>
          <w:lang w:eastAsia="en-US"/>
        </w:rPr>
      </w:pPr>
    </w:p>
    <w:sectPr w:rsidR="00F25809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A7400"/>
    <w:multiLevelType w:val="hybridMultilevel"/>
    <w:tmpl w:val="8CA2B21C"/>
    <w:lvl w:ilvl="0" w:tplc="0884FFEC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7785A"/>
    <w:multiLevelType w:val="multilevel"/>
    <w:tmpl w:val="C3121E7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D54776C"/>
    <w:multiLevelType w:val="multilevel"/>
    <w:tmpl w:val="87FC396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bullet"/>
      <w:lvlText w:val=""/>
      <w:lvlJc w:val="left"/>
      <w:pPr>
        <w:tabs>
          <w:tab w:val="num" w:pos="3504"/>
        </w:tabs>
        <w:ind w:left="2034" w:hanging="283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</w:lvl>
    <w:lvl w:ilvl="3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</w:lvl>
    <w:lvl w:ilvl="4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</w:lvl>
    <w:lvl w:ilvl="5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</w:lvl>
    <w:lvl w:ilvl="6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</w:lvl>
    <w:lvl w:ilvl="7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</w:lvl>
    <w:lvl w:ilvl="8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809"/>
    <w:rsid w:val="003D35F4"/>
    <w:rsid w:val="00514014"/>
    <w:rsid w:val="00526C1B"/>
    <w:rsid w:val="007B3B13"/>
    <w:rsid w:val="008E1E06"/>
    <w:rsid w:val="00AD7462"/>
    <w:rsid w:val="00CA24E6"/>
    <w:rsid w:val="00D11D3E"/>
    <w:rsid w:val="00F25809"/>
    <w:rsid w:val="00F85B81"/>
    <w:rsid w:val="00FB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141E8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rFonts w:cs="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7141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141E8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rFonts w:cs="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7141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7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E3261-A7BC-4C81-BB55-59811A12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Гильманова</dc:creator>
  <dc:description/>
  <cp:lastModifiedBy>Андрей</cp:lastModifiedBy>
  <cp:revision>17</cp:revision>
  <cp:lastPrinted>2018-02-01T14:25:00Z</cp:lastPrinted>
  <dcterms:created xsi:type="dcterms:W3CDTF">2018-01-26T06:53:00Z</dcterms:created>
  <dcterms:modified xsi:type="dcterms:W3CDTF">2018-03-29T03:52:00Z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